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FF5C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2BE54B3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盐类的水解</w:t>
      </w:r>
    </w:p>
    <w:p w14:paraId="1683F239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盐类的水解</w:t>
      </w:r>
    </w:p>
    <w:p w14:paraId="5EF03BB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130A2F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01E9C23E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弱酸或弱碱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7FCD8170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9EB9962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弱碱阳离子或弱酸阴离子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E67FA2D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65F56550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促进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123CAD85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3CD979AB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7E1D715B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4A92A0E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3.水解离子方程式的书写方法</w:t>
      </w:r>
    </w:p>
    <w:p w14:paraId="763386A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(1)一般盐类水解程度很小,水解产物很少,通常不生成沉淀和气体,也不发生分解,因此盐类水解的离子方程式中不标“↓”或“↑”(彻底水解除外),也不把生成物(如NH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·H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等)写成其分解产物的形式。</w:t>
      </w:r>
    </w:p>
    <w:p w14:paraId="31C25CA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(2)盐类的水解是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可逆</w:t>
      </w:r>
      <w:r>
        <w:rPr>
          <w:rFonts w:ascii="Times New Roman" w:hAnsi="Times New Roman" w:eastAsia="宋体" w:cs="Times New Roman"/>
          <w:szCs w:val="21"/>
        </w:rPr>
        <w:t>反应,是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中和</w:t>
      </w:r>
      <w:r>
        <w:rPr>
          <w:rFonts w:ascii="Times New Roman" w:hAnsi="Times New Roman" w:eastAsia="宋体" w:cs="Times New Roman"/>
          <w:szCs w:val="21"/>
        </w:rPr>
        <w:t>反应的逆反应,而中和反应是趋于完全的反应,所以盐的水解很微弱,其离子方程式一般不写“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5" name="图片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" name="图片 13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”而写“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6" name="图片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图片 13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”。</w:t>
      </w:r>
    </w:p>
    <w:p w14:paraId="08689F4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(3)多元弱酸的酸根离子水解是分步进行的,以第一步水解为主,书写水解方程式时应分步写;多元弱碱的阳离子水解复杂,可一步写出。</w:t>
      </w:r>
    </w:p>
    <w:p w14:paraId="30B313E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(4)若阴、阳离子的水解相互促进,由于水解完全,书写时要用“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图片 13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”“↑”“↓”等。例如,硫化钠和氯化铝混合溶液反应的离子方程式为2Al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+3S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+6H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图片 13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2Al(OH)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↓+3H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S↑。</w:t>
      </w:r>
    </w:p>
    <w:p w14:paraId="610F45BB">
      <w:pPr>
        <w:spacing w:line="360" w:lineRule="auto"/>
        <w:rPr>
          <w:rFonts w:ascii="Times New Roman" w:hAnsi="Times New Roman" w:eastAsia="黑体" w:cs="Times New Roman"/>
          <w:spacing w:val="-16"/>
          <w:szCs w:val="21"/>
        </w:rPr>
      </w:pPr>
      <w:r>
        <w:rPr>
          <w:rFonts w:ascii="Times New Roman" w:hAnsi="Times New Roman" w:eastAsia="宋体" w:cs="Times New Roman"/>
          <w:szCs w:val="21"/>
        </w:rPr>
        <w:t>常见的发生完全双水解的离子对有Al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等,Fe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等。</w:t>
      </w:r>
    </w:p>
    <w:p w14:paraId="21F2F55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00BB05B8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1D701AB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(2)某盐溶液呈酸性，该盐一定发生了水解反应(　</w:t>
      </w:r>
      <w:r>
        <w:rPr>
          <w:rFonts w:ascii="Times New Roman" w:hAnsi="Times New Roman" w:eastAsia="黑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067BBD6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69DE75B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2344349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E158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D382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07200E6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F0DA5"/>
    <w:rsid w:val="00003B68"/>
    <w:rsid w:val="00155F19"/>
    <w:rsid w:val="001707AF"/>
    <w:rsid w:val="006F0DA5"/>
    <w:rsid w:val="007E24E9"/>
    <w:rsid w:val="008911DC"/>
    <w:rsid w:val="00947136"/>
    <w:rsid w:val="009D3003"/>
    <w:rsid w:val="00A65F3E"/>
    <w:rsid w:val="00C34A0C"/>
    <w:rsid w:val="00DE47E2"/>
    <w:rsid w:val="0A600E42"/>
    <w:rsid w:val="14620873"/>
    <w:rsid w:val="7B32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858</Words>
  <Characters>1054</Characters>
  <Lines>20</Lines>
  <Paragraphs>9</Paragraphs>
  <TotalTime>0</TotalTime>
  <ScaleCrop>false</ScaleCrop>
  <LinksUpToDate>false</LinksUpToDate>
  <CharactersWithSpaces>1064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2025-04-02T02:10:00Z</dcterms:created>
  <dc:creator>8618080071290</dc:creator>
  <cp:lastModifiedBy>刘岩</cp:lastModifiedBy>
  <dcterms:modified xsi:type="dcterms:W3CDTF">2026-03-18T09:43:07Z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7969F8D6122B4B3C8F47AD2DFC105989_12</vt:lpwstr>
  </property>
</Properties>
</file>